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A1" w:rsidRDefault="00132936">
      <w:pPr>
        <w:pStyle w:val="normal0"/>
        <w:spacing w:line="240" w:lineRule="auto"/>
        <w:jc w:val="center"/>
        <w:rPr>
          <w:b/>
          <w:color w:val="222222"/>
          <w:sz w:val="40"/>
          <w:szCs w:val="40"/>
          <w:shd w:val="clear" w:color="auto" w:fill="FFFFFE"/>
        </w:rPr>
      </w:pPr>
      <w:bookmarkStart w:id="0" w:name="_GoBack"/>
      <w:bookmarkEnd w:id="0"/>
      <w:r>
        <w:rPr>
          <w:b/>
          <w:color w:val="222222"/>
          <w:sz w:val="40"/>
          <w:szCs w:val="40"/>
          <w:shd w:val="clear" w:color="auto" w:fill="FFFFFE"/>
        </w:rPr>
        <w:t>Equal Rights Amendment</w:t>
      </w:r>
    </w:p>
    <w:p w:rsidR="00D836A1" w:rsidRDefault="00132936">
      <w:pPr>
        <w:pStyle w:val="normal0"/>
        <w:spacing w:line="240" w:lineRule="auto"/>
        <w:jc w:val="center"/>
        <w:rPr>
          <w:b/>
          <w:color w:val="222222"/>
          <w:sz w:val="24"/>
          <w:szCs w:val="24"/>
          <w:shd w:val="clear" w:color="auto" w:fill="FFFFFE"/>
        </w:rPr>
      </w:pPr>
      <w:r>
        <w:rPr>
          <w:b/>
          <w:color w:val="222222"/>
          <w:sz w:val="24"/>
          <w:szCs w:val="24"/>
          <w:shd w:val="clear" w:color="auto" w:fill="FFFFFE"/>
        </w:rPr>
        <w:t xml:space="preserve"> </w:t>
      </w:r>
    </w:p>
    <w:p w:rsidR="00D836A1" w:rsidRDefault="00132936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  <w:r>
        <w:rPr>
          <w:b/>
          <w:color w:val="222222"/>
          <w:sz w:val="24"/>
          <w:szCs w:val="24"/>
          <w:shd w:val="clear" w:color="auto" w:fill="FFFFFE"/>
        </w:rPr>
        <w:t>Background and history of the Equal Rights Amendment</w:t>
      </w: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132936">
      <w:pPr>
        <w:pStyle w:val="normal0"/>
        <w:numPr>
          <w:ilvl w:val="0"/>
          <w:numId w:val="1"/>
        </w:numPr>
        <w:spacing w:line="240" w:lineRule="auto"/>
        <w:contextualSpacing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Under current law, there is no federal constitutional provision that expressly guarantees equality on the basis of sex.</w:t>
      </w:r>
    </w:p>
    <w:p w:rsidR="00D836A1" w:rsidRDefault="00132936">
      <w:pPr>
        <w:pStyle w:val="normal0"/>
        <w:numPr>
          <w:ilvl w:val="0"/>
          <w:numId w:val="1"/>
        </w:numPr>
        <w:spacing w:line="240" w:lineRule="auto"/>
        <w:contextualSpacing/>
        <w:jc w:val="both"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Congress passed the ERA in 1972 and established an original ratification deadline of 1979.</w:t>
      </w:r>
    </w:p>
    <w:p w:rsidR="00D836A1" w:rsidRDefault="00132936">
      <w:pPr>
        <w:pStyle w:val="normal0"/>
        <w:numPr>
          <w:ilvl w:val="0"/>
          <w:numId w:val="1"/>
        </w:numPr>
        <w:spacing w:line="240" w:lineRule="auto"/>
        <w:contextualSpacing/>
        <w:jc w:val="both"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Thus far, 36 states have ratified the ERA out of 38 required to amend the Constitution.</w:t>
      </w:r>
    </w:p>
    <w:p w:rsidR="00D836A1" w:rsidRDefault="00132936">
      <w:pPr>
        <w:pStyle w:val="normal0"/>
        <w:numPr>
          <w:ilvl w:val="0"/>
          <w:numId w:val="1"/>
        </w:numPr>
        <w:spacing w:line="240" w:lineRule="auto"/>
        <w:contextualSpacing/>
        <w:jc w:val="both"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Though the deadline to pass the ERA has technically passed, a Supreme Court r</w:t>
      </w:r>
      <w:r>
        <w:rPr>
          <w:color w:val="222222"/>
          <w:sz w:val="24"/>
          <w:szCs w:val="24"/>
          <w:shd w:val="clear" w:color="auto" w:fill="FFFFFE"/>
        </w:rPr>
        <w:t>uling, and the historical precedent of the 27</w:t>
      </w:r>
      <w:r>
        <w:rPr>
          <w:color w:val="222222"/>
          <w:sz w:val="24"/>
          <w:szCs w:val="24"/>
          <w:shd w:val="clear" w:color="auto" w:fill="FFFFFE"/>
          <w:vertAlign w:val="superscript"/>
        </w:rPr>
        <w:t>th</w:t>
      </w:r>
      <w:r>
        <w:rPr>
          <w:color w:val="222222"/>
          <w:sz w:val="24"/>
          <w:szCs w:val="24"/>
          <w:shd w:val="clear" w:color="auto" w:fill="FFFFFE"/>
        </w:rPr>
        <w:t xml:space="preserve"> (aka “Madison Amendment”) shows that the deadline is discretionary.</w:t>
      </w: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132936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  <w:r>
        <w:rPr>
          <w:b/>
          <w:color w:val="222222"/>
          <w:sz w:val="24"/>
          <w:szCs w:val="24"/>
          <w:shd w:val="clear" w:color="auto" w:fill="FFFFFE"/>
        </w:rPr>
        <w:t>Passing the ERA in Nevada</w:t>
      </w: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132936">
      <w:pPr>
        <w:pStyle w:val="normal0"/>
        <w:numPr>
          <w:ilvl w:val="0"/>
          <w:numId w:val="2"/>
        </w:numPr>
        <w:spacing w:line="240" w:lineRule="auto"/>
        <w:contextualSpacing/>
        <w:jc w:val="both"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On March 22, 2017, Nevada voted to ratify the Equal Rights Amendment becoming the 36th state to do so. Nevada w</w:t>
      </w:r>
      <w:r>
        <w:rPr>
          <w:color w:val="222222"/>
          <w:sz w:val="24"/>
          <w:szCs w:val="24"/>
          <w:shd w:val="clear" w:color="auto" w:fill="FFFFFE"/>
        </w:rPr>
        <w:t>as the first state in four decades to ratify the ERA.</w:t>
      </w:r>
    </w:p>
    <w:p w:rsidR="00D836A1" w:rsidRDefault="00132936">
      <w:pPr>
        <w:pStyle w:val="normal0"/>
        <w:numPr>
          <w:ilvl w:val="0"/>
          <w:numId w:val="2"/>
        </w:numPr>
        <w:spacing w:line="240" w:lineRule="auto"/>
        <w:contextualSpacing/>
        <w:jc w:val="both"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There was some opposition to ratifying the ERA. Some argued that voting to ratify it was merely symbolic.</w:t>
      </w: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132936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  <w:r>
        <w:rPr>
          <w:b/>
          <w:color w:val="222222"/>
          <w:sz w:val="24"/>
          <w:szCs w:val="24"/>
          <w:shd w:val="clear" w:color="auto" w:fill="FFFFFE"/>
        </w:rPr>
        <w:t>History of the ERA in Illinois</w:t>
      </w: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132936">
      <w:pPr>
        <w:pStyle w:val="normal0"/>
        <w:numPr>
          <w:ilvl w:val="0"/>
          <w:numId w:val="4"/>
        </w:numPr>
        <w:spacing w:line="240" w:lineRule="auto"/>
        <w:contextualSpacing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In May 2014, the Illinois Senate adopted the ERA, but it faile</w:t>
      </w:r>
      <w:r>
        <w:rPr>
          <w:color w:val="222222"/>
          <w:sz w:val="24"/>
          <w:szCs w:val="24"/>
          <w:shd w:val="clear" w:color="auto" w:fill="FFFFFE"/>
        </w:rPr>
        <w:t>d to advance to the House.</w:t>
      </w:r>
    </w:p>
    <w:p w:rsidR="00D836A1" w:rsidRDefault="00132936">
      <w:pPr>
        <w:pStyle w:val="normal0"/>
        <w:numPr>
          <w:ilvl w:val="0"/>
          <w:numId w:val="4"/>
        </w:numPr>
        <w:spacing w:line="240" w:lineRule="auto"/>
        <w:contextualSpacing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 xml:space="preserve">Both chambers of the Illinois legislature have attempted to ratify the ERA in the past, including the House in 2003.   </w:t>
      </w:r>
    </w:p>
    <w:p w:rsidR="00D836A1" w:rsidRDefault="00132936">
      <w:pPr>
        <w:pStyle w:val="normal0"/>
        <w:numPr>
          <w:ilvl w:val="0"/>
          <w:numId w:val="4"/>
        </w:numPr>
        <w:spacing w:line="240" w:lineRule="auto"/>
        <w:contextualSpacing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In all instances, a majority of members voted in favor of ratification but the results were less than the 3/5</w:t>
      </w:r>
      <w:r>
        <w:rPr>
          <w:color w:val="222222"/>
          <w:sz w:val="24"/>
          <w:szCs w:val="24"/>
          <w:shd w:val="clear" w:color="auto" w:fill="FFFFFE"/>
        </w:rPr>
        <w:t>s supermajority required for ratification by the Illinois state constitution.</w:t>
      </w: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132936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  <w:r>
        <w:rPr>
          <w:b/>
          <w:color w:val="222222"/>
          <w:sz w:val="24"/>
          <w:szCs w:val="24"/>
          <w:shd w:val="clear" w:color="auto" w:fill="FFFFFE"/>
        </w:rPr>
        <w:t>Current Equal Rights Amendment Legislation</w:t>
      </w:r>
    </w:p>
    <w:p w:rsidR="00D836A1" w:rsidRDefault="00D836A1">
      <w:pPr>
        <w:pStyle w:val="normal0"/>
        <w:spacing w:line="240" w:lineRule="auto"/>
        <w:rPr>
          <w:b/>
          <w:color w:val="222222"/>
          <w:sz w:val="24"/>
          <w:szCs w:val="24"/>
          <w:shd w:val="clear" w:color="auto" w:fill="FFFFFE"/>
        </w:rPr>
      </w:pPr>
    </w:p>
    <w:p w:rsidR="00D836A1" w:rsidRDefault="00132936">
      <w:pPr>
        <w:pStyle w:val="normal0"/>
        <w:spacing w:line="240" w:lineRule="auto"/>
        <w:jc w:val="both"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SJRCA4 proposes to ratify the Equal Rights Amendment to the U.S. Constitution, making it the 28</w:t>
      </w:r>
      <w:r>
        <w:rPr>
          <w:color w:val="222222"/>
          <w:sz w:val="24"/>
          <w:szCs w:val="24"/>
          <w:shd w:val="clear" w:color="auto" w:fill="FFFFFE"/>
          <w:vertAlign w:val="superscript"/>
        </w:rPr>
        <w:t>th</w:t>
      </w:r>
      <w:r>
        <w:rPr>
          <w:color w:val="222222"/>
          <w:sz w:val="24"/>
          <w:szCs w:val="24"/>
          <w:shd w:val="clear" w:color="auto" w:fill="FFFFFE"/>
        </w:rPr>
        <w:t xml:space="preserve"> Amendment. The text of the Equal Rights Amendment includes three provisions:</w:t>
      </w:r>
    </w:p>
    <w:p w:rsidR="00D836A1" w:rsidRDefault="00132936">
      <w:pPr>
        <w:pStyle w:val="normal0"/>
        <w:spacing w:line="240" w:lineRule="auto"/>
        <w:jc w:val="both"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 xml:space="preserve"> </w:t>
      </w:r>
    </w:p>
    <w:p w:rsidR="00D836A1" w:rsidRDefault="00132936">
      <w:pPr>
        <w:pStyle w:val="normal0"/>
        <w:numPr>
          <w:ilvl w:val="0"/>
          <w:numId w:val="3"/>
        </w:numPr>
        <w:spacing w:line="240" w:lineRule="auto"/>
        <w:contextualSpacing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Equality of rights under law shall not be denied or abridged by the United States or any State on account of sex.</w:t>
      </w:r>
    </w:p>
    <w:p w:rsidR="00D836A1" w:rsidRDefault="00132936">
      <w:pPr>
        <w:pStyle w:val="normal0"/>
        <w:numPr>
          <w:ilvl w:val="0"/>
          <w:numId w:val="3"/>
        </w:numPr>
        <w:spacing w:line="240" w:lineRule="auto"/>
        <w:contextualSpacing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The Congress shall have the power to enforce by appropriate le</w:t>
      </w:r>
      <w:r>
        <w:rPr>
          <w:color w:val="222222"/>
          <w:sz w:val="24"/>
          <w:szCs w:val="24"/>
          <w:shd w:val="clear" w:color="auto" w:fill="FFFFFE"/>
        </w:rPr>
        <w:t>gislation the provisions of this article.</w:t>
      </w:r>
    </w:p>
    <w:p w:rsidR="00D836A1" w:rsidRDefault="00132936">
      <w:pPr>
        <w:pStyle w:val="normal0"/>
        <w:numPr>
          <w:ilvl w:val="0"/>
          <w:numId w:val="3"/>
        </w:numPr>
        <w:spacing w:line="240" w:lineRule="auto"/>
        <w:contextualSpacing/>
        <w:rPr>
          <w:color w:val="222222"/>
          <w:sz w:val="24"/>
          <w:szCs w:val="24"/>
          <w:shd w:val="clear" w:color="auto" w:fill="FFFFFE"/>
        </w:rPr>
      </w:pPr>
      <w:r>
        <w:rPr>
          <w:color w:val="222222"/>
          <w:sz w:val="24"/>
          <w:szCs w:val="24"/>
          <w:shd w:val="clear" w:color="auto" w:fill="FFFFFE"/>
        </w:rPr>
        <w:t>The Amendment shall take effect two years after the date of ratification.</w:t>
      </w:r>
    </w:p>
    <w:sectPr w:rsidR="00D836A1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F81"/>
    <w:multiLevelType w:val="multilevel"/>
    <w:tmpl w:val="C3EE3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C9044D"/>
    <w:multiLevelType w:val="multilevel"/>
    <w:tmpl w:val="49165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A41D1C"/>
    <w:multiLevelType w:val="multilevel"/>
    <w:tmpl w:val="E3A26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B456C06"/>
    <w:multiLevelType w:val="multilevel"/>
    <w:tmpl w:val="C6BA5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36A1"/>
    <w:rsid w:val="00132936"/>
    <w:rsid w:val="00D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Glenview 34</cp:lastModifiedBy>
  <cp:revision>2</cp:revision>
  <dcterms:created xsi:type="dcterms:W3CDTF">2017-09-19T04:06:00Z</dcterms:created>
  <dcterms:modified xsi:type="dcterms:W3CDTF">2017-09-19T04:06:00Z</dcterms:modified>
</cp:coreProperties>
</file>