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34B48" w14:textId="77777777" w:rsidR="00A10DF9" w:rsidRPr="00231461" w:rsidRDefault="00231461" w:rsidP="00231461">
      <w:pPr>
        <w:jc w:val="center"/>
        <w:rPr>
          <w:rStyle w:val="orangelarge"/>
          <w:b/>
          <w:sz w:val="48"/>
          <w:szCs w:val="48"/>
        </w:rPr>
      </w:pPr>
      <w:r w:rsidRPr="00231461">
        <w:rPr>
          <w:rStyle w:val="orangelarge"/>
          <w:b/>
          <w:sz w:val="48"/>
          <w:szCs w:val="48"/>
        </w:rPr>
        <w:t xml:space="preserve">ACA 3.0 </w:t>
      </w:r>
      <w:proofErr w:type="spellStart"/>
      <w:r w:rsidRPr="00231461">
        <w:rPr>
          <w:rStyle w:val="orangelarge"/>
          <w:b/>
          <w:sz w:val="48"/>
          <w:szCs w:val="48"/>
        </w:rPr>
        <w:t>Obamacare</w:t>
      </w:r>
      <w:proofErr w:type="spellEnd"/>
      <w:r w:rsidRPr="00231461">
        <w:rPr>
          <w:rStyle w:val="orangelarge"/>
          <w:b/>
          <w:sz w:val="48"/>
          <w:szCs w:val="48"/>
        </w:rPr>
        <w:t xml:space="preserve"> Enrollment is </w:t>
      </w:r>
      <w:proofErr w:type="gramStart"/>
      <w:r w:rsidRPr="00231461">
        <w:rPr>
          <w:rStyle w:val="orangelarge"/>
          <w:b/>
          <w:sz w:val="48"/>
          <w:szCs w:val="48"/>
        </w:rPr>
        <w:t>Now</w:t>
      </w:r>
      <w:proofErr w:type="gramEnd"/>
      <w:r w:rsidRPr="00231461">
        <w:rPr>
          <w:rStyle w:val="orangelarge"/>
          <w:b/>
          <w:sz w:val="48"/>
          <w:szCs w:val="48"/>
        </w:rPr>
        <w:t>!!</w:t>
      </w:r>
    </w:p>
    <w:p w14:paraId="690BFE7E" w14:textId="77777777" w:rsidR="00276B7C" w:rsidRDefault="00A10DF9" w:rsidP="00276B7C">
      <w:pPr>
        <w:jc w:val="center"/>
        <w:rPr>
          <w:rStyle w:val="orangelarge"/>
        </w:rPr>
      </w:pPr>
      <w:r>
        <w:rPr>
          <w:rStyle w:val="orangelarge"/>
        </w:rPr>
        <w:t xml:space="preserve"> </w:t>
      </w:r>
      <w:r w:rsidR="00276B7C">
        <w:rPr>
          <w:noProof/>
        </w:rPr>
        <w:drawing>
          <wp:inline distT="0" distB="0" distL="0" distR="0" wp14:anchorId="217DD951" wp14:editId="7406CBAB">
            <wp:extent cx="6188450" cy="1416982"/>
            <wp:effectExtent l="19050" t="0" r="2800" b="0"/>
            <wp:docPr id="2" name="Picture 0" descr="GetCoveredNow_Ava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CoveredNow_Avata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1674" cy="142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F12D9" w14:textId="77777777" w:rsidR="00A10DF9" w:rsidRPr="0069226B" w:rsidRDefault="00A10DF9" w:rsidP="00276B7C">
      <w:pPr>
        <w:jc w:val="center"/>
        <w:rPr>
          <w:rStyle w:val="orangelarge"/>
          <w:b/>
          <w:sz w:val="44"/>
          <w:szCs w:val="44"/>
        </w:rPr>
      </w:pPr>
      <w:r w:rsidRPr="0069226B">
        <w:rPr>
          <w:rStyle w:val="orangelarge"/>
          <w:b/>
          <w:sz w:val="44"/>
          <w:szCs w:val="44"/>
        </w:rPr>
        <w:t>getcovered.illinois.gov/en</w:t>
      </w:r>
    </w:p>
    <w:p w14:paraId="04F2D7F7" w14:textId="77777777" w:rsidR="00276B7C" w:rsidRPr="00276B7C" w:rsidRDefault="00A73447" w:rsidP="00276B7C">
      <w:pPr>
        <w:jc w:val="center"/>
        <w:rPr>
          <w:b/>
          <w:sz w:val="36"/>
          <w:szCs w:val="36"/>
        </w:rPr>
      </w:pPr>
      <w:r w:rsidRPr="00276B7C">
        <w:rPr>
          <w:rStyle w:val="orangelarge"/>
          <w:b/>
          <w:sz w:val="36"/>
          <w:szCs w:val="36"/>
        </w:rPr>
        <w:t>Call (866) 311-111</w:t>
      </w:r>
      <w:r w:rsidR="00276B7C" w:rsidRPr="00276B7C">
        <w:rPr>
          <w:rStyle w:val="orangelarge"/>
          <w:b/>
          <w:sz w:val="36"/>
          <w:szCs w:val="36"/>
        </w:rPr>
        <w:t>9</w:t>
      </w:r>
      <w:r w:rsidR="00276B7C">
        <w:rPr>
          <w:rStyle w:val="orangelarge"/>
          <w:b/>
          <w:sz w:val="36"/>
          <w:szCs w:val="36"/>
        </w:rPr>
        <w:t xml:space="preserve"> </w:t>
      </w:r>
      <w:r w:rsidRPr="00276B7C">
        <w:rPr>
          <w:b/>
          <w:sz w:val="36"/>
          <w:szCs w:val="36"/>
        </w:rPr>
        <w:t>Open Monday - Saturday 8 a.m. - 8 p.m.</w:t>
      </w:r>
    </w:p>
    <w:p w14:paraId="7353DCFE" w14:textId="77777777" w:rsidR="00276B7C" w:rsidRPr="00276B7C" w:rsidRDefault="00276B7C" w:rsidP="00276B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76B7C">
        <w:rPr>
          <w:rFonts w:ascii="Times New Roman" w:eastAsia="Times New Roman" w:hAnsi="Times New Roman" w:cs="Times New Roman"/>
          <w:b/>
          <w:bCs/>
          <w:sz w:val="36"/>
          <w:szCs w:val="36"/>
        </w:rPr>
        <w:t>Important dates for 2016 enrollment</w:t>
      </w:r>
    </w:p>
    <w:p w14:paraId="7351FA4D" w14:textId="77777777" w:rsidR="00276B7C" w:rsidRPr="00276B7C" w:rsidRDefault="00276B7C" w:rsidP="00276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B7C">
        <w:rPr>
          <w:rFonts w:ascii="Times New Roman" w:eastAsia="Times New Roman" w:hAnsi="Times New Roman" w:cs="Times New Roman"/>
          <w:b/>
          <w:bCs/>
          <w:sz w:val="24"/>
          <w:szCs w:val="24"/>
        </w:rPr>
        <w:t>November 1, 2015:</w:t>
      </w:r>
      <w:r w:rsidRPr="00276B7C">
        <w:rPr>
          <w:rFonts w:ascii="Times New Roman" w:eastAsia="Times New Roman" w:hAnsi="Times New Roman" w:cs="Times New Roman"/>
          <w:sz w:val="24"/>
          <w:szCs w:val="24"/>
        </w:rPr>
        <w:t xml:space="preserve"> Open Enrollment starts — first day you can enroll in a 2016 insurance plan through the Health Insurance Marketplace. Coverage can start as soon as January 1, 2016.</w:t>
      </w:r>
    </w:p>
    <w:p w14:paraId="2AFC49E5" w14:textId="77777777" w:rsidR="00276B7C" w:rsidRPr="00276B7C" w:rsidRDefault="00276B7C" w:rsidP="00276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B7C">
        <w:rPr>
          <w:rFonts w:ascii="Times New Roman" w:eastAsia="Times New Roman" w:hAnsi="Times New Roman" w:cs="Times New Roman"/>
          <w:b/>
          <w:bCs/>
          <w:sz w:val="24"/>
          <w:szCs w:val="24"/>
        </w:rPr>
        <w:t>December 15, 2015:</w:t>
      </w:r>
      <w:r w:rsidRPr="00276B7C">
        <w:rPr>
          <w:rFonts w:ascii="Times New Roman" w:eastAsia="Times New Roman" w:hAnsi="Times New Roman" w:cs="Times New Roman"/>
          <w:sz w:val="24"/>
          <w:szCs w:val="24"/>
        </w:rPr>
        <w:t xml:space="preserve"> Last day to enroll in or change plans for new coverage to start January 1, 2016.</w:t>
      </w:r>
    </w:p>
    <w:p w14:paraId="2BAB9BA7" w14:textId="77777777" w:rsidR="00276B7C" w:rsidRPr="00276B7C" w:rsidRDefault="00276B7C" w:rsidP="00276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B7C">
        <w:rPr>
          <w:rFonts w:ascii="Times New Roman" w:eastAsia="Times New Roman" w:hAnsi="Times New Roman" w:cs="Times New Roman"/>
          <w:b/>
          <w:bCs/>
          <w:sz w:val="24"/>
          <w:szCs w:val="24"/>
        </w:rPr>
        <w:t>January 1, 2016:</w:t>
      </w:r>
      <w:r w:rsidRPr="00276B7C">
        <w:rPr>
          <w:rFonts w:ascii="Times New Roman" w:eastAsia="Times New Roman" w:hAnsi="Times New Roman" w:cs="Times New Roman"/>
          <w:sz w:val="24"/>
          <w:szCs w:val="24"/>
        </w:rPr>
        <w:t xml:space="preserve"> 2016 coverage starts for those who enroll or change plans by December 15.</w:t>
      </w:r>
    </w:p>
    <w:p w14:paraId="717F17C1" w14:textId="77777777" w:rsidR="00276B7C" w:rsidRPr="00276B7C" w:rsidRDefault="00276B7C" w:rsidP="00276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B7C">
        <w:rPr>
          <w:rFonts w:ascii="Times New Roman" w:eastAsia="Times New Roman" w:hAnsi="Times New Roman" w:cs="Times New Roman"/>
          <w:b/>
          <w:bCs/>
          <w:sz w:val="24"/>
          <w:szCs w:val="24"/>
        </w:rPr>
        <w:t>January 15, 2016:</w:t>
      </w:r>
      <w:r w:rsidRPr="00276B7C">
        <w:rPr>
          <w:rFonts w:ascii="Times New Roman" w:eastAsia="Times New Roman" w:hAnsi="Times New Roman" w:cs="Times New Roman"/>
          <w:sz w:val="24"/>
          <w:szCs w:val="24"/>
        </w:rPr>
        <w:t xml:space="preserve"> Last day to enroll in or change plans for new coverage to start February 1, 2016</w:t>
      </w:r>
    </w:p>
    <w:p w14:paraId="33BF28E5" w14:textId="77777777" w:rsidR="00276B7C" w:rsidRPr="00276B7C" w:rsidRDefault="00276B7C" w:rsidP="00276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B7C">
        <w:rPr>
          <w:rFonts w:ascii="Times New Roman" w:eastAsia="Times New Roman" w:hAnsi="Times New Roman" w:cs="Times New Roman"/>
          <w:b/>
          <w:bCs/>
          <w:sz w:val="24"/>
          <w:szCs w:val="24"/>
        </w:rPr>
        <w:t>January 31, 2016:</w:t>
      </w:r>
      <w:r w:rsidRPr="00276B7C">
        <w:rPr>
          <w:rFonts w:ascii="Times New Roman" w:eastAsia="Times New Roman" w:hAnsi="Times New Roman" w:cs="Times New Roman"/>
          <w:sz w:val="24"/>
          <w:szCs w:val="24"/>
        </w:rPr>
        <w:t xml:space="preserve"> 2016 Open Enrollment ends. Enrollments or changes between January 16 and January 31 take effect March 1, 2016.</w:t>
      </w:r>
    </w:p>
    <w:p w14:paraId="4790B4AE" w14:textId="77777777" w:rsidR="00276B7C" w:rsidRPr="00276B7C" w:rsidRDefault="00276B7C" w:rsidP="00276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B7C">
        <w:rPr>
          <w:rFonts w:ascii="Times New Roman" w:eastAsia="Times New Roman" w:hAnsi="Times New Roman" w:cs="Times New Roman"/>
          <w:sz w:val="24"/>
          <w:szCs w:val="24"/>
        </w:rPr>
        <w:t xml:space="preserve">If you don’t enroll in a 2016 health insurance plan by January 31, 2016, you can’t enroll in a health insurance plan for 2016 unless you qualify for a </w:t>
      </w:r>
      <w:hyperlink r:id="rId7" w:tooltip="glossary" w:history="1">
        <w:r w:rsidRPr="00276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Special Enrollment Period</w:t>
        </w:r>
      </w:hyperlink>
      <w:r w:rsidRPr="00276B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7048BC" w14:textId="77777777" w:rsidR="00276B7C" w:rsidRPr="00276B7C" w:rsidRDefault="00276B7C" w:rsidP="00276B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76B7C">
        <w:rPr>
          <w:rFonts w:ascii="Times New Roman" w:eastAsia="Times New Roman" w:hAnsi="Times New Roman" w:cs="Times New Roman"/>
          <w:b/>
          <w:bCs/>
          <w:sz w:val="36"/>
          <w:szCs w:val="36"/>
        </w:rPr>
        <w:t>The fee if you don’t have coverage in 2016</w:t>
      </w:r>
    </w:p>
    <w:p w14:paraId="0FA31FC1" w14:textId="77777777" w:rsidR="00276B7C" w:rsidRPr="00276B7C" w:rsidRDefault="00276B7C" w:rsidP="00276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B7C">
        <w:rPr>
          <w:rFonts w:ascii="Times New Roman" w:eastAsia="Times New Roman" w:hAnsi="Times New Roman" w:cs="Times New Roman"/>
          <w:sz w:val="24"/>
          <w:szCs w:val="24"/>
        </w:rPr>
        <w:t>If you don’t have coverage in 2016, you may have to pay a fee. The fee is higher in 2016 than it was in 2015</w:t>
      </w:r>
      <w:r w:rsidR="002B6A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6ADA">
        <w:t>$695 or 2.5% of income, whichever is higher.</w:t>
      </w:r>
    </w:p>
    <w:p w14:paraId="0005DF39" w14:textId="77777777" w:rsidR="00E518C2" w:rsidRPr="00677A23" w:rsidRDefault="00E518C2" w:rsidP="00E518C2">
      <w:pPr>
        <w:pStyle w:val="Heading3"/>
        <w:rPr>
          <w:sz w:val="28"/>
          <w:szCs w:val="28"/>
        </w:rPr>
      </w:pPr>
      <w:r w:rsidRPr="00677A23">
        <w:rPr>
          <w:sz w:val="28"/>
          <w:szCs w:val="28"/>
        </w:rPr>
        <w:t>In-Person Help is Available</w:t>
      </w:r>
    </w:p>
    <w:p w14:paraId="7C513258" w14:textId="77777777" w:rsidR="00677A23" w:rsidRDefault="00231461" w:rsidP="00677A23">
      <w:pPr>
        <w:pStyle w:val="NormalWeb"/>
      </w:pPr>
      <w:r>
        <w:t>They</w:t>
      </w:r>
      <w:r w:rsidR="00E518C2">
        <w:t xml:space="preserve"> offer free, in-person help in your language and in your community. </w:t>
      </w:r>
      <w:r w:rsidR="00677A23">
        <w:rPr>
          <w:rStyle w:val="ms-rtethemebackcolor-1-0"/>
        </w:rPr>
        <w:t xml:space="preserve">There are specifically </w:t>
      </w:r>
      <w:r>
        <w:rPr>
          <w:rStyle w:val="ms-rtethemebackcolor-1-0"/>
        </w:rPr>
        <w:t>-trained professionals</w:t>
      </w:r>
      <w:r w:rsidR="00677A23">
        <w:rPr>
          <w:rStyle w:val="ms-rtethemebackcolor-1-0"/>
        </w:rPr>
        <w:t xml:space="preserve"> called Assisters </w:t>
      </w:r>
      <w:r>
        <w:rPr>
          <w:rStyle w:val="ms-rtethemebackcolor-1-0"/>
        </w:rPr>
        <w:t xml:space="preserve">(Navigators) </w:t>
      </w:r>
      <w:r w:rsidR="00677A23">
        <w:rPr>
          <w:rStyle w:val="ms-rtethemebackcolor-1-0"/>
        </w:rPr>
        <w:t>ready to help you find the right coverage for you and your family.</w:t>
      </w:r>
    </w:p>
    <w:p w14:paraId="5205535A" w14:textId="77777777" w:rsidR="002B6ADA" w:rsidRDefault="002B6ADA" w:rsidP="00AC39FA">
      <w:pPr>
        <w:pStyle w:val="NormalWeb"/>
        <w:jc w:val="center"/>
      </w:pPr>
      <w:bookmarkStart w:id="0" w:name="_GoBack"/>
      <w:bookmarkEnd w:id="0"/>
    </w:p>
    <w:p w14:paraId="315B955D" w14:textId="77777777" w:rsidR="005E2438" w:rsidRDefault="00AC39FA" w:rsidP="00AC39FA">
      <w:pPr>
        <w:pStyle w:val="NormalWeb"/>
        <w:jc w:val="center"/>
      </w:pPr>
      <w:r>
        <w:rPr>
          <w:noProof/>
        </w:rPr>
        <w:drawing>
          <wp:inline distT="0" distB="0" distL="0" distR="0" wp14:anchorId="43C057C1" wp14:editId="44F37209">
            <wp:extent cx="4796212" cy="1249680"/>
            <wp:effectExtent l="19050" t="0" r="4388" b="0"/>
            <wp:docPr id="1" name="Picture 0" descr="Obamacare bumper sticke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amacare bumper sticker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462" cy="125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2438" w:rsidSect="000D4438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36B91"/>
    <w:multiLevelType w:val="multilevel"/>
    <w:tmpl w:val="CEC0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3F3357"/>
    <w:multiLevelType w:val="multilevel"/>
    <w:tmpl w:val="5156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47"/>
    <w:rsid w:val="000D4438"/>
    <w:rsid w:val="00231461"/>
    <w:rsid w:val="00276B7C"/>
    <w:rsid w:val="002B6ADA"/>
    <w:rsid w:val="005B3F37"/>
    <w:rsid w:val="005E2438"/>
    <w:rsid w:val="005F7AB9"/>
    <w:rsid w:val="00677A23"/>
    <w:rsid w:val="0069226B"/>
    <w:rsid w:val="00A10DF9"/>
    <w:rsid w:val="00A73447"/>
    <w:rsid w:val="00AC39FA"/>
    <w:rsid w:val="00BF769B"/>
    <w:rsid w:val="00C17142"/>
    <w:rsid w:val="00DE6CA5"/>
    <w:rsid w:val="00E5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421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8"/>
  </w:style>
  <w:style w:type="paragraph" w:styleId="Heading2">
    <w:name w:val="heading 2"/>
    <w:basedOn w:val="Normal"/>
    <w:link w:val="Heading2Char"/>
    <w:uiPriority w:val="9"/>
    <w:qFormat/>
    <w:rsid w:val="00276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8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angelarge">
    <w:name w:val="orangelarge"/>
    <w:basedOn w:val="DefaultParagraphFont"/>
    <w:rsid w:val="00A73447"/>
  </w:style>
  <w:style w:type="paragraph" w:styleId="BalloonText">
    <w:name w:val="Balloon Text"/>
    <w:basedOn w:val="Normal"/>
    <w:link w:val="BalloonTextChar"/>
    <w:uiPriority w:val="99"/>
    <w:semiHidden/>
    <w:unhideWhenUsed/>
    <w:rsid w:val="00A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44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76B7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76B7C"/>
    <w:rPr>
      <w:b/>
      <w:bCs/>
    </w:rPr>
  </w:style>
  <w:style w:type="paragraph" w:styleId="NormalWeb">
    <w:name w:val="Normal (Web)"/>
    <w:basedOn w:val="Normal"/>
    <w:uiPriority w:val="99"/>
    <w:unhideWhenUsed/>
    <w:rsid w:val="0027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6B7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518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s-rtethemebackcolor-1-0">
    <w:name w:val="ms-rtethemebackcolor-1-0"/>
    <w:basedOn w:val="DefaultParagraphFont"/>
    <w:rsid w:val="00677A2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8"/>
  </w:style>
  <w:style w:type="paragraph" w:styleId="Heading2">
    <w:name w:val="heading 2"/>
    <w:basedOn w:val="Normal"/>
    <w:link w:val="Heading2Char"/>
    <w:uiPriority w:val="9"/>
    <w:qFormat/>
    <w:rsid w:val="00276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8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angelarge">
    <w:name w:val="orangelarge"/>
    <w:basedOn w:val="DefaultParagraphFont"/>
    <w:rsid w:val="00A73447"/>
  </w:style>
  <w:style w:type="paragraph" w:styleId="BalloonText">
    <w:name w:val="Balloon Text"/>
    <w:basedOn w:val="Normal"/>
    <w:link w:val="BalloonTextChar"/>
    <w:uiPriority w:val="99"/>
    <w:semiHidden/>
    <w:unhideWhenUsed/>
    <w:rsid w:val="00A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44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76B7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76B7C"/>
    <w:rPr>
      <w:b/>
      <w:bCs/>
    </w:rPr>
  </w:style>
  <w:style w:type="paragraph" w:styleId="NormalWeb">
    <w:name w:val="Normal (Web)"/>
    <w:basedOn w:val="Normal"/>
    <w:uiPriority w:val="99"/>
    <w:unhideWhenUsed/>
    <w:rsid w:val="0027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6B7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518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s-rtethemebackcolor-1-0">
    <w:name w:val="ms-rtethemebackcolor-1-0"/>
    <w:basedOn w:val="DefaultParagraphFont"/>
    <w:rsid w:val="00677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www.healthcare.gov/glossary/special-enrollment-period" TargetMode="External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Glenview 34</cp:lastModifiedBy>
  <cp:revision>3</cp:revision>
  <dcterms:created xsi:type="dcterms:W3CDTF">2015-11-02T03:17:00Z</dcterms:created>
  <dcterms:modified xsi:type="dcterms:W3CDTF">2015-11-02T03:19:00Z</dcterms:modified>
</cp:coreProperties>
</file>